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8C" w:rsidRPr="007C5E8C" w:rsidRDefault="007C5E8C" w:rsidP="007C5E8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</w:pPr>
      <w:r w:rsidRPr="007C5E8C"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  <w:fldChar w:fldCharType="begin"/>
      </w:r>
      <w:r w:rsidRPr="007C5E8C"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  <w:instrText xml:space="preserve"> HYPERLINK "http://xn--273--84d1f.xn--p1ai/voprosy_i_otvety/v-iyule-2016-goda-v-federalnyy-zakon-ob-obrazovanii-v-rossiyskoy-federacii-byli" </w:instrText>
      </w:r>
      <w:r w:rsidRPr="007C5E8C"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  <w:fldChar w:fldCharType="separate"/>
      </w:r>
      <w:r w:rsidRPr="007C5E8C">
        <w:rPr>
          <w:rStyle w:val="a3"/>
          <w:rFonts w:ascii="inherit" w:eastAsia="Times New Roman" w:hAnsi="inherit" w:cs="Times New Roman"/>
          <w:sz w:val="24"/>
          <w:szCs w:val="24"/>
          <w:lang w:eastAsia="ru-RU"/>
        </w:rPr>
        <w:t>http://xn--273--84d1f.xn--p1ai/voprosy_i_otvety/v-iyule-2016-goda-v-federalnyy-zakon-ob-obrazovanii-v-rossiyskoy-federacii-byli</w:t>
      </w:r>
      <w:r w:rsidRPr="007C5E8C"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  <w:fldChar w:fldCharType="end"/>
      </w:r>
    </w:p>
    <w:p w:rsidR="007C5E8C" w:rsidRPr="007C5E8C" w:rsidRDefault="007C5E8C" w:rsidP="007C5E8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</w:pPr>
    </w:p>
    <w:p w:rsidR="007C5E8C" w:rsidRDefault="007C5E8C" w:rsidP="007C5E8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</w:pPr>
      <w:hyperlink r:id="rId4" w:history="1">
        <w:proofErr w:type="gramStart"/>
        <w:r w:rsidRPr="007C5E8C">
          <w:rPr>
            <w:rFonts w:ascii="inherit" w:eastAsia="Times New Roman" w:hAnsi="inherit" w:cs="Times New Roman"/>
            <w:color w:val="0079CC"/>
            <w:sz w:val="24"/>
            <w:szCs w:val="24"/>
            <w:lang w:eastAsia="ru-RU"/>
          </w:rPr>
          <w:t>Главная</w:t>
        </w:r>
        <w:proofErr w:type="gramEnd"/>
      </w:hyperlink>
      <w:r w:rsidRPr="007C5E8C"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  <w:t> » </w:t>
      </w:r>
      <w:hyperlink r:id="rId5" w:history="1">
        <w:r w:rsidRPr="007C5E8C">
          <w:rPr>
            <w:rFonts w:ascii="inherit" w:eastAsia="Times New Roman" w:hAnsi="inherit" w:cs="Times New Roman"/>
            <w:color w:val="0079CC"/>
            <w:sz w:val="24"/>
            <w:szCs w:val="24"/>
            <w:lang w:eastAsia="ru-RU"/>
          </w:rPr>
          <w:t>Комментарии</w:t>
        </w:r>
      </w:hyperlink>
      <w:r w:rsidRPr="007C5E8C"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  <w:t> » </w:t>
      </w:r>
      <w:hyperlink r:id="rId6" w:history="1">
        <w:r w:rsidRPr="007C5E8C">
          <w:rPr>
            <w:rFonts w:ascii="inherit" w:eastAsia="Times New Roman" w:hAnsi="inherit" w:cs="Times New Roman"/>
            <w:color w:val="0079CC"/>
            <w:sz w:val="24"/>
            <w:szCs w:val="24"/>
            <w:lang w:eastAsia="ru-RU"/>
          </w:rPr>
          <w:t>Часто задаваемые вопросы</w:t>
        </w:r>
      </w:hyperlink>
    </w:p>
    <w:p w:rsidR="007C5E8C" w:rsidRPr="007C5E8C" w:rsidRDefault="007C5E8C" w:rsidP="007C5E8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</w:pPr>
    </w:p>
    <w:p w:rsidR="007C5E8C" w:rsidRPr="007C5E8C" w:rsidRDefault="007C5E8C" w:rsidP="007C5E8C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</w:pPr>
      <w:r w:rsidRPr="007C5E8C">
        <w:rPr>
          <w:rFonts w:ascii="inherit" w:eastAsia="Times New Roman" w:hAnsi="inherit" w:cs="Times New Roman"/>
          <w:color w:val="0059AA"/>
          <w:sz w:val="24"/>
          <w:szCs w:val="24"/>
          <w:lang w:eastAsia="ru-RU"/>
        </w:rPr>
        <w:t>В июле 2016 года в Федеральный закон «Об образовании в Российской Федерации» были внесены изменения, обязывающие педагогических работников пройти обучение навыкам оказания первой помощи. Каким образом должно быть организовано такое обучение?</w:t>
      </w:r>
    </w:p>
    <w:p w:rsidR="007C5E8C" w:rsidRPr="007C5E8C" w:rsidRDefault="007C5E8C" w:rsidP="007C5E8C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0059AA"/>
          <w:sz w:val="24"/>
          <w:szCs w:val="24"/>
          <w:lang w:eastAsia="ru-RU"/>
        </w:rPr>
      </w:pPr>
      <w:hyperlink r:id="rId7" w:history="1">
        <w:proofErr w:type="spellStart"/>
        <w:r w:rsidRPr="007C5E8C">
          <w:rPr>
            <w:rFonts w:ascii="inherit" w:eastAsia="Times New Roman" w:hAnsi="inherit" w:cs="Arial"/>
            <w:color w:val="595959"/>
            <w:sz w:val="24"/>
            <w:szCs w:val="24"/>
            <w:lang w:eastAsia="ru-RU"/>
          </w:rPr>
          <w:t>Княгинина</w:t>
        </w:r>
        <w:proofErr w:type="spellEnd"/>
        <w:r w:rsidRPr="007C5E8C">
          <w:rPr>
            <w:rFonts w:ascii="inherit" w:eastAsia="Times New Roman" w:hAnsi="inherit" w:cs="Arial"/>
            <w:color w:val="595959"/>
            <w:sz w:val="24"/>
            <w:szCs w:val="24"/>
            <w:lang w:eastAsia="ru-RU"/>
          </w:rPr>
          <w:t xml:space="preserve"> Надежда Владимировна</w:t>
        </w:r>
      </w:hyperlink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3 июля 2016 г. № 313-ФЗ в Федеральный закон «Об образовании в Российской Федерации» внесены изменения, которые устанавливают, что охрана здоровья обучающихся включает в себя, в том числе, обучение педагогических работников навыкам оказания первой помощи (ч. 11 ст. 41  Федерального закона «Об образовании в Российской Федерации»).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такого обучения законом или подзаконными актами, разъяснениями или письма Министерства образования и науки Российской Федерации не установлен. В связи с этим возникает множество вопросов о том, каким образом должно быть организовано такое обучение, какими документами должно быть подтверждено обучение педагогических работников и за счет каких средств такое обучение финансируется.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время, пока порядок обучения не утвержден, работодатель может действовать по аналогии с положениями Порядка обучения по охране труда и проверки </w:t>
      </w:r>
      <w:proofErr w:type="gramStart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утвержденного Постановлением Министерства труда Российской Федерации, Министерства образования и науки Российской Федерации от 13 января 2003 г. № 1/29 (далее – Порядок обучения).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Порядок устанавливает обязательства работодателя по обучению сотрудников оказанию первой помощи пострадавшим на производстве (пункты 2.2.4 и 2.3.1 Порядка). В соответствии Порядком обучения руководители и специалисты организаций проходят </w:t>
      </w:r>
      <w:proofErr w:type="gramStart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оказанию</w:t>
      </w:r>
      <w:proofErr w:type="gramEnd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помощи пострадавшим на производстве в рамках специального обучения по охране труда 1 раз в три года (работники рабочих профессий – 1 раз в год).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Министерства труда Российской Федерации от 9 декабря 2015 г. № 15-2/ООГ-6230 разъясняет, что порядок, форма и оформление результатов </w:t>
      </w:r>
      <w:proofErr w:type="gramStart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оказанию</w:t>
      </w:r>
      <w:proofErr w:type="gramEnd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помощи пострадавшим определяются работодателем. Департамент условий и охраны труда Министерства труда Российской Федерации рекомендует проводить обучение работников оказанию первой помощи пострадавшим лицами, прошедшими специальную подготовку, позволяющую проводить данное обучение.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и науки Российской Федерации от 7 мая 2014 г. № АК-1261/06 «Об особенностях законодательного и нормативного правового обеспечения в сфере ДПО» разъясняет, что обучение по охране труда и проверке знаний требований охраны труда не является реализацией дополнительных профессиональных программ (программ повышения квалификации и программ профессиональной переподготовки) в связи с тем, что проверка знаний не заканчивается итоговой аттестацией.</w:t>
      </w:r>
      <w:proofErr w:type="gramEnd"/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не менее, работодатель по своему желанию вправе проводить </w:t>
      </w:r>
      <w:proofErr w:type="gramStart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охране</w:t>
      </w:r>
      <w:proofErr w:type="gramEnd"/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по дополнительным профессиональным программам в организациях, имеющих лицензию на реализацию данных программ. В этом случае, лицам, успешно освоившим дополнительную профессиональную программу и прошедшим итоговую аттестацию, выдаются удостоверения о повышении квалификации.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заключить, что: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Во-первых, по общему правилу обучение педагогических работников навыкам оказания первой помощи не является реализацией дополнительных профессиональных программ.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в соответствии с законодательством Российской Федерации обучение педагогических работников навыкам оказания первой помощи не должно подтверждаться не нуждается в документальном подтверждении. Тем не менее, по решению образовательной организации педагогическим работникам могут быть выданы документы, подтверждающие прохождение обучения. Документами об образовании в смысле ст. 60 Федерального закона «Об образовании в Российской Федерации» такие документы не являются.</w:t>
      </w:r>
    </w:p>
    <w:p w:rsidR="007C5E8C" w:rsidRPr="007C5E8C" w:rsidRDefault="007C5E8C" w:rsidP="007C5E8C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обучение педагогических работников навыкам оказания первой помощи осуществляется за счет средств образовательных организаций.</w:t>
      </w:r>
    </w:p>
    <w:p w:rsidR="007D2A29" w:rsidRPr="007C5E8C" w:rsidRDefault="007D2A29">
      <w:pPr>
        <w:rPr>
          <w:sz w:val="24"/>
          <w:szCs w:val="24"/>
        </w:rPr>
      </w:pPr>
    </w:p>
    <w:sectPr w:rsidR="007D2A29" w:rsidRPr="007C5E8C" w:rsidSect="007D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E8C"/>
    <w:rsid w:val="007C5E8C"/>
    <w:rsid w:val="007D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29"/>
  </w:style>
  <w:style w:type="paragraph" w:styleId="2">
    <w:name w:val="heading 2"/>
    <w:basedOn w:val="a"/>
    <w:link w:val="20"/>
    <w:uiPriority w:val="9"/>
    <w:qFormat/>
    <w:rsid w:val="007C5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7C5E8C"/>
  </w:style>
  <w:style w:type="character" w:styleId="a3">
    <w:name w:val="Hyperlink"/>
    <w:basedOn w:val="a0"/>
    <w:uiPriority w:val="99"/>
    <w:unhideWhenUsed/>
    <w:rsid w:val="007C5E8C"/>
    <w:rPr>
      <w:color w:val="0000FF"/>
      <w:u w:val="single"/>
    </w:rPr>
  </w:style>
  <w:style w:type="character" w:customStyle="1" w:styleId="delimiter">
    <w:name w:val="delimiter"/>
    <w:basedOn w:val="a0"/>
    <w:rsid w:val="007C5E8C"/>
  </w:style>
  <w:style w:type="paragraph" w:customStyle="1" w:styleId="pagetext">
    <w:name w:val="page_text"/>
    <w:basedOn w:val="a"/>
    <w:rsid w:val="007C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3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119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266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eksperty/knyaginina-nadezhda-vladimirov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voprosy_i_otvety" TargetMode="External"/><Relationship Id="rId5" Type="http://schemas.openxmlformats.org/officeDocument/2006/relationships/hyperlink" Target="http://xn--273--84d1f.xn--p1ai/kommentarii" TargetMode="External"/><Relationship Id="rId4" Type="http://schemas.openxmlformats.org/officeDocument/2006/relationships/hyperlink" Target="http://xn--273--84d1f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2017-08-01T17:19:00Z</dcterms:created>
  <dcterms:modified xsi:type="dcterms:W3CDTF">2017-08-01T17:20:00Z</dcterms:modified>
</cp:coreProperties>
</file>