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E0" w:rsidRPr="001A49E0" w:rsidRDefault="001A49E0" w:rsidP="001A49E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A4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Процедура общественной аккредитации</w:t>
      </w:r>
    </w:p>
    <w:p w:rsidR="001A49E0" w:rsidRPr="00127747" w:rsidRDefault="001A49E0" w:rsidP="00054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Общественная аккредитация организаций, осуществляющих образовательную деятельность, введена статьей 96 Федерального Закона </w:t>
      </w:r>
      <w:r w:rsidR="00054BA1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«Об образовании в Российской Федерации» </w:t>
      </w: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28.12.2012 № 273-ФЗ</w:t>
      </w:r>
      <w:r w:rsidR="00054BA1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(п. 2) и определяется следующим образом.</w:t>
      </w:r>
    </w:p>
    <w:p w:rsidR="001A49E0" w:rsidRPr="00127747" w:rsidRDefault="00A64312" w:rsidP="00054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</w:t>
      </w:r>
      <w:r w:rsidR="001A49E0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</w:t>
      </w: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="001A49E0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054BA1" w:rsidRPr="00127747" w:rsidRDefault="00054BA1" w:rsidP="00054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54BA1" w:rsidRPr="00127747" w:rsidRDefault="0010134B" w:rsidP="00054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Закон в качестве о</w:t>
      </w:r>
      <w:r w:rsidR="00054BA1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сновной задач</w:t>
      </w: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 w:rsidR="00054BA1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аккредитации</w:t>
      </w: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определяет </w:t>
      </w:r>
      <w:r w:rsidR="00054BA1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</w:t>
      </w: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0134B" w:rsidRPr="00127747" w:rsidRDefault="0010134B" w:rsidP="00054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основе аккредитованной организации в России и за рубежом лежит:</w:t>
      </w:r>
    </w:p>
    <w:p w:rsidR="0010134B" w:rsidRPr="00127747" w:rsidRDefault="0010134B" w:rsidP="001013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аккредитация организаций, осуществляющих образовательную деятельность, корпорациями, общественными организациями и объединениями, </w:t>
      </w:r>
      <w:r w:rsidR="00DC34E6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том числе отраслевыми;</w:t>
      </w:r>
    </w:p>
    <w:p w:rsidR="0010134B" w:rsidRPr="00127747" w:rsidRDefault="0010134B" w:rsidP="001013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признание </w:t>
      </w:r>
      <w:r w:rsidR="00A6431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соответствия системы управления организации</w:t>
      </w:r>
      <w:r w:rsidR="00DC34E6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6431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стандартам ГОСТ </w:t>
      </w:r>
      <w:proofErr w:type="gramStart"/>
      <w:r w:rsidR="00A6431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</w:t>
      </w:r>
      <w:proofErr w:type="gramEnd"/>
      <w:r w:rsidR="00A6431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ИСО 9001-2015, </w:t>
      </w:r>
      <w:r w:rsidR="00A6431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t>ISO</w:t>
      </w:r>
      <w:r w:rsidR="00A6431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21001:2018 </w:t>
      </w: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форме сертификации </w:t>
      </w:r>
      <w:r w:rsidR="00A6431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третьей независимой стороной, аккредитованной Национальным советом по аккредитации или международным Форумом по аккредитации;</w:t>
      </w:r>
    </w:p>
    <w:p w:rsidR="0010134B" w:rsidRPr="00127747" w:rsidRDefault="0010134B" w:rsidP="0010134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признание </w:t>
      </w:r>
      <w:r w:rsidR="00A6431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уровня деятельности организации, осуществляющих образовательную деятельность, </w:t>
      </w: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через участие в международных, российских, отраслевых и региональных конкурсах по качеству на основе самооценки по моделям делового совершенства EFQM, Малколма-</w:t>
      </w:r>
      <w:proofErr w:type="spellStart"/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Болдриджа</w:t>
      </w:r>
      <w:proofErr w:type="spellEnd"/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других</w:t>
      </w:r>
      <w:r w:rsidR="00A6431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64312" w:rsidRPr="00127747" w:rsidRDefault="00A64312" w:rsidP="00054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A49E0" w:rsidRPr="001A49E0" w:rsidRDefault="001A49E0" w:rsidP="00054B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Процедура общественной аккредитации </w:t>
      </w:r>
      <w:r w:rsidRPr="001A49E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основывается на  </w:t>
      </w:r>
      <w:hyperlink r:id="rId6" w:history="1">
        <w:r w:rsidRPr="001A49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«Порядке проведения общественной аккредитации образовательных организаций, организаций, осуществляющих образовательную деятельность</w:t>
        </w:r>
      </w:hyperlink>
      <w:r w:rsidRPr="00127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312" w:rsidRPr="00127747" w:rsidRDefault="00A64312" w:rsidP="00054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A49E0" w:rsidRPr="001A49E0" w:rsidRDefault="001A49E0" w:rsidP="00B76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Общественная аккредитация </w:t>
      </w:r>
      <w:r w:rsidR="00B7604A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предусматривает проведение </w:t>
      </w:r>
      <w:proofErr w:type="spellStart"/>
      <w:r w:rsidR="00B7604A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самообследования</w:t>
      </w:r>
      <w:proofErr w:type="spellEnd"/>
      <w:r w:rsidR="00B7604A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экспертную оценку и </w:t>
      </w:r>
      <w:r w:rsidRPr="001A49E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проводится в 4 этапа:</w:t>
      </w:r>
    </w:p>
    <w:p w:rsidR="001A49E0" w:rsidRPr="001A49E0" w:rsidRDefault="001A49E0" w:rsidP="00A643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A49E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Подача и рассмотрение заявки;</w:t>
      </w:r>
    </w:p>
    <w:p w:rsidR="001A49E0" w:rsidRPr="001A49E0" w:rsidRDefault="001A49E0" w:rsidP="00A643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A49E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Самооценка образовательной организации/организации, осуществляющей образовательную деятельность и камеральный анализ;</w:t>
      </w:r>
    </w:p>
    <w:p w:rsidR="001A49E0" w:rsidRPr="001A49E0" w:rsidRDefault="001A49E0" w:rsidP="00A643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A49E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Внешняя экспертиза;</w:t>
      </w:r>
    </w:p>
    <w:p w:rsidR="001A49E0" w:rsidRPr="001A49E0" w:rsidRDefault="001A49E0" w:rsidP="00A64312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A49E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Принятие решения об аккредитации.</w:t>
      </w:r>
    </w:p>
    <w:p w:rsidR="00B7604A" w:rsidRPr="00127747" w:rsidRDefault="00B7604A" w:rsidP="00B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Организация, осуществляющая общественную аккредитацию, формулирует требования к качеству менеджмента и процессов. Используемые модели предусматривают сравнимость и прозрачность предложений на уровне отдельной страны, на международном уровне. В основе моделей</w:t>
      </w:r>
      <w:r w:rsidR="007815C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используемых Союзом ДПО,</w:t>
      </w: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лежат </w:t>
      </w:r>
      <w:r w:rsidR="007815C2"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следующие принципы качества управления: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 xml:space="preserve">Ориентация на потребности обучающихся и других </w:t>
      </w:r>
      <w:proofErr w:type="spellStart"/>
      <w:r w:rsidRPr="00127747">
        <w:rPr>
          <w:rFonts w:ascii="Times New Roman" w:hAnsi="Times New Roman" w:cs="Times New Roman"/>
          <w:sz w:val="28"/>
          <w:szCs w:val="28"/>
        </w:rPr>
        <w:t>выгодополучателей</w:t>
      </w:r>
      <w:proofErr w:type="spellEnd"/>
      <w:r w:rsidRPr="00127747">
        <w:rPr>
          <w:rFonts w:ascii="Times New Roman" w:hAnsi="Times New Roman" w:cs="Times New Roman"/>
          <w:sz w:val="28"/>
          <w:szCs w:val="28"/>
        </w:rPr>
        <w:t>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Лидерство (дальновидное руководство);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Взаимодействие работников</w:t>
      </w:r>
      <w:r w:rsidR="00127747" w:rsidRPr="00127747">
        <w:rPr>
          <w:rFonts w:ascii="Times New Roman" w:hAnsi="Times New Roman" w:cs="Times New Roman"/>
          <w:sz w:val="28"/>
          <w:szCs w:val="28"/>
        </w:rPr>
        <w:t xml:space="preserve"> и вовлечение персонала;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Процессный подход</w:t>
      </w:r>
      <w:r w:rsidR="00127747" w:rsidRPr="00127747">
        <w:rPr>
          <w:rFonts w:ascii="Times New Roman" w:hAnsi="Times New Roman" w:cs="Times New Roman"/>
          <w:sz w:val="28"/>
          <w:szCs w:val="28"/>
        </w:rPr>
        <w:t>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Улучшение</w:t>
      </w:r>
      <w:r w:rsidR="00127747" w:rsidRPr="00127747">
        <w:rPr>
          <w:rFonts w:ascii="Times New Roman" w:hAnsi="Times New Roman" w:cs="Times New Roman"/>
          <w:sz w:val="28"/>
          <w:szCs w:val="28"/>
        </w:rPr>
        <w:t>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Принятие решений</w:t>
      </w:r>
      <w:r w:rsidR="00127747" w:rsidRPr="00127747">
        <w:rPr>
          <w:rFonts w:ascii="Times New Roman" w:hAnsi="Times New Roman" w:cs="Times New Roman"/>
          <w:sz w:val="28"/>
          <w:szCs w:val="28"/>
        </w:rPr>
        <w:t xml:space="preserve"> на</w:t>
      </w:r>
      <w:r w:rsidRPr="00127747">
        <w:rPr>
          <w:rFonts w:ascii="Times New Roman" w:hAnsi="Times New Roman" w:cs="Times New Roman"/>
          <w:sz w:val="28"/>
          <w:szCs w:val="28"/>
        </w:rPr>
        <w:t xml:space="preserve"> основе </w:t>
      </w:r>
      <w:proofErr w:type="gramStart"/>
      <w:r w:rsidRPr="001277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7747">
        <w:rPr>
          <w:rFonts w:ascii="Times New Roman" w:hAnsi="Times New Roman" w:cs="Times New Roman"/>
          <w:sz w:val="28"/>
          <w:szCs w:val="28"/>
        </w:rPr>
        <w:t xml:space="preserve"> </w:t>
      </w:r>
      <w:r w:rsidR="00127747" w:rsidRPr="00127747">
        <w:rPr>
          <w:rFonts w:ascii="Times New Roman" w:hAnsi="Times New Roman" w:cs="Times New Roman"/>
          <w:sz w:val="28"/>
          <w:szCs w:val="28"/>
        </w:rPr>
        <w:t>фактов;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Менеджмент взаимоотношений</w:t>
      </w:r>
      <w:r w:rsidR="00127747" w:rsidRPr="00127747">
        <w:rPr>
          <w:rFonts w:ascii="Times New Roman" w:hAnsi="Times New Roman" w:cs="Times New Roman"/>
          <w:sz w:val="28"/>
          <w:szCs w:val="28"/>
        </w:rPr>
        <w:t>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Социальная ответственность;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Доступность и равенство;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Этичное поведение;</w:t>
      </w:r>
    </w:p>
    <w:p w:rsidR="007815C2" w:rsidRPr="00127747" w:rsidRDefault="007815C2" w:rsidP="00127747">
      <w:pPr>
        <w:pStyle w:val="a3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747">
        <w:rPr>
          <w:rFonts w:ascii="Times New Roman" w:hAnsi="Times New Roman" w:cs="Times New Roman"/>
          <w:sz w:val="28"/>
          <w:szCs w:val="28"/>
        </w:rPr>
        <w:t>Безопасность и защита данных.</w:t>
      </w:r>
    </w:p>
    <w:p w:rsidR="00127747" w:rsidRPr="00127747" w:rsidRDefault="00127747" w:rsidP="001277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4312" w:rsidRPr="00127747" w:rsidRDefault="00127747" w:rsidP="001277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2774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Общественная аккредитация может быть только добровольной.</w:t>
      </w:r>
    </w:p>
    <w:p w:rsidR="00A64312" w:rsidRDefault="00A64312" w:rsidP="00127747">
      <w:pPr>
        <w:ind w:firstLine="567"/>
      </w:pPr>
    </w:p>
    <w:sectPr w:rsidR="00A6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863"/>
    <w:multiLevelType w:val="hybridMultilevel"/>
    <w:tmpl w:val="C3F63E72"/>
    <w:lvl w:ilvl="0" w:tplc="D0ACD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CC6074"/>
    <w:multiLevelType w:val="multilevel"/>
    <w:tmpl w:val="1E2A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E194E"/>
    <w:multiLevelType w:val="hybridMultilevel"/>
    <w:tmpl w:val="EEC0DADE"/>
    <w:lvl w:ilvl="0" w:tplc="D0ACD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5"/>
    <w:rsid w:val="00054BA1"/>
    <w:rsid w:val="0010134B"/>
    <w:rsid w:val="00127747"/>
    <w:rsid w:val="001A49E0"/>
    <w:rsid w:val="005437E5"/>
    <w:rsid w:val="007815C2"/>
    <w:rsid w:val="00953532"/>
    <w:rsid w:val="00A64312"/>
    <w:rsid w:val="00B7604A"/>
    <w:rsid w:val="00CD1FF0"/>
    <w:rsid w:val="00D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0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0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6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-edu.ru/wordpress/wp-content/uploads/%D0%9F%D0%BE%D1%80%D1%8F%D0%B4%D0%BE%D0%BA-%D0%BF%D1%80%D0%BE%D0%B2%D0%B5%D0%B4%D0%B5%D0%BD%D0%B8%D1%8F-%D0%BE%D0%B1%D1%89%D0%B5%D1%81%D1%82%D0%B2%D0%B5%D0%BD%D0%BD%D0%BE%D0%B9-%D0%B0%D0%BA%D0%BA%D1%80%D0%B5%D0%B4%D0%B8%D1%82%D0%B0%D1%86%D0%B8%D0%B8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Аниськина</dc:creator>
  <cp:lastModifiedBy>aniskin</cp:lastModifiedBy>
  <cp:revision>2</cp:revision>
  <dcterms:created xsi:type="dcterms:W3CDTF">2023-11-14T09:59:00Z</dcterms:created>
  <dcterms:modified xsi:type="dcterms:W3CDTF">2023-11-14T09:59:00Z</dcterms:modified>
</cp:coreProperties>
</file>