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EF" w:rsidRPr="005A07EF" w:rsidRDefault="005A07EF" w:rsidP="005A07EF">
      <w:pPr>
        <w:spacing w:after="0" w:line="28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9925" cy="73342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EF" w:rsidRPr="005A07EF" w:rsidRDefault="005A07EF" w:rsidP="005A07EF">
      <w:pPr>
        <w:spacing w:after="285" w:line="536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</w:pPr>
      <w:r w:rsidRPr="005A07EF"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  <w:t>Федеральный закон от 3 июля 2016 г. N 251-ФЗ</w:t>
      </w:r>
      <w:r w:rsidRPr="005A07EF">
        <w:rPr>
          <w:rFonts w:ascii="Arial" w:eastAsia="Times New Roman" w:hAnsi="Arial" w:cs="Arial"/>
          <w:b/>
          <w:bCs/>
          <w:color w:val="4D4D4D"/>
          <w:kern w:val="36"/>
          <w:sz w:val="50"/>
          <w:lang w:eastAsia="ru-RU"/>
        </w:rPr>
        <w:t> </w:t>
      </w:r>
      <w:r w:rsidRPr="005A07EF"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  <w:t>"О внесении изменений в часть вторую Налогового кодекса Российской Федерации в связи с принятием Федерального закона "О независимой оценке квалификации"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 22 июня 2016 года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 29 июня 2016 года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 часть  вторую  Налогового  кодекса  Российской   Федерации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законодательства Российской Федерации, 2000,  N 32,   ст. 3340;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2001, N 1, ст. 18; N 23, ст. 2289; N 33, ст. 3413; N 53, ст. 5023; 2002,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22, ст. 2026; N 30, ст. 3021; 2003, N 1,  ст. 5,  6;  N 19,   ст. 1749;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21, ст. 1958; N 28, ст. 2879; N 46, ст. 4443;  2004,  N 27,   ст. 2715;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34, ст. 3518; 2005, N 1, ст. 30, 38; N 24, ст. 2312;  N 27,   ст. 2707,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2710, 2717; N 30, ст. 3104, 3112; 2006, N 12, ст. 1233; N 31,   ст. 3436,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3443, 3452; N 50, ст. 5279, 5286; 2007, N 1, ст. 20, 31; N 13, ст. 1465;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23, ст. 2691; N 31, ст. 3991, 4013; N 45,  ст. 5416;  N 49,   ст. 6045;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50, ст. 6237; 2008, N 18, ст. 1942; N 27,  ст. 3126;  N 30,   ст. 3611,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3614; N 49, ст. 5723; 2009, N 1, ст. 21; N 18, ст. 2147; N 23, ст. 2772,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2775; N 29,  ст. 3598,  3639;  N 30,  ст. 3739;  N 39,  ст. 4534;  N 45,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5271; N 48, ст. 5725, 5726, 5731, 5733; N 52, ст. 6444; 2010,   N 15,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1737; N 31, ст. 4176, 4198; N 32, ст. 4298;  N 48,  ст. 6247;   2011,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1, ст. 7;  N 11,  ст. 1492;  N 24,  ст. 3357;  N 26,  ст. 3652;  N 29,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4291; N 30, ст. 4583; N 48, ст. 6729, 6731;  N 49,  ст. 7016,   7037;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2012, N 10, ст. 1164; N 19, ст. 2281; N 26,  ст. 3447;  N 27,   ст. 3588;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41, ст. 5526; N 49, ст. 6750; N 53, ст. 7604;  2013,  N 23,   ст. 2866;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27, ст. 3444; N 30, ст. 4048, 4081; N 40,  ст. 5038;  N 48,   ст. 6165;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52, ст. 6985; 2014, N 16, ст. 1838; N 19,  ст. 2321;  N 26,   ст. 3373;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40, ст. 5316; N 48, ст. 6647, 6657, 6663; 2015, N 1, ст. 15, 18; N 14,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2024, 2025; N 24, ст. 3373, 3377; N 27,  ст. 3968;  N 41,   ст. 5632;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ст. 6686, 6688, 6692; 2016, N 1, ст. 16; N 7,  ст. 920)   следующие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статью 217 дополнить пунктом 21.1 следующего содержания: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"21.1) суммы платы за прохождение независимой  оценки   квалификации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 или лиц, претендующих  на  осуществление  определенного   вида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трудовой  деятельности,  положениям  профессионального  стандарта   или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квалификационным требованиям, установленным федеральными законами и иными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 (далее - требования к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квалификации),  осуществляемой  в  соответствии   с     законодательством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219: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1 дополнить подпунктом 6 следующего содержания: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"6) в сумме, уплаченной в налоговом периоде  налогоплательщиком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прохождение  независимой  оценки  своей  квалификации  на    соответствие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требованиям  к  квалификации  в  организациях,   осуществляющих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такую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деятельность в соответствии с законодательством Российской Федерации, -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размере фактически произведенных  расходов  на  прохождение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независимой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оценки квалификации на соответствие требованиям к квалификации с   учетом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ограничения размера, установленного абзацем седьмым  пункта 2   настоящей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абзаце седьмом пункта 2 слова "подпунктами  2  -  5"   заменить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словами "подпунктами 2 - 6", после слов "в  соответствии  с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"О дополнительных страховых взносах на  накопительную  пенсию  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поддержке формирования пенсионных накоплений"   дополнить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 "либо  по  оплате   прохождения   независимой       оценки своей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квалификации";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статье 264: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подпункт 23  пункта 1  после  слова  "переподготовку"   дополнить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", прохождение независимой оценки квалификации  на   соответствие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требованиям к квалификации";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пункте 3: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абзац первый после  слова  "переподготовку"  дополнить    словами ",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прохождение независимой оценки квалификации на соответствие требованиям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квалификации";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1  дополнить  словами  ", прохождение  независимой   оценки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  на  соответствие  требованиям  к  квалификации   работников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налогоплательщика осуществляется на основании договора оказания услуг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проведению независимой оценки квалификации на соответствие требованиям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 в соответствии с законодательством Российской Федерации";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2 после слов "не  менее  одного  года"  дополнить   словами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", независимую  оценку  квалификации  на  соответствие      требованиям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 в соответствии  с  законодательством  Российской   Федерации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проходят  работники  налогоплательщика,  заключившие  с  ним    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трудовой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договор";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дополнить новым абзацем пятым следующего содержания: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"Налогоплательщик обязан хранить документы, подтверждающие   расходы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прохождение работником независимой оценки квалификации на соответствие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требованиям к квалификации, в  течение  всего  срока  действия   договора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оказания  услуг  по  проведению  независимой  оценки      квалификации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 требованиям к квалификации и одного года работы физического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лица,  прохождение  независимой  оценки  квалификации  на    соответствие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требованиям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квалификации которого было оплачено  налогоплательщиком   в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заключенным с налогоплательщиком трудовым договором, но не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менее четырех лет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абзац пятый считать абзацем шестым;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подпункт 26  пункта 2  статьи 346.5  после  слов     "расходы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дополнить  словами  "проведение  независимой  оценки      квалификации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 требованиям к квалификации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подпункт 33  пункта 1  статьи 346.16  после  слов    "расходы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дополнить  словами  "проведение  независимой  оценки      квалификации 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 требованиям к квалификации</w:t>
      </w:r>
      <w:proofErr w:type="gramStart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Федеральный закон вступает в силу с 1 января 2017 года.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 Российской Федерации                                  В. Путин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Москва, Кремль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июля 2016 года</w:t>
      </w:r>
    </w:p>
    <w:p w:rsidR="005A07EF" w:rsidRPr="005A07EF" w:rsidRDefault="005A07EF" w:rsidP="005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07E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251-ФЗ</w:t>
      </w:r>
    </w:p>
    <w:p w:rsidR="00A67AC7" w:rsidRDefault="005A07EF" w:rsidP="005A07EF">
      <w:r w:rsidRPr="005A07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7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A67AC7" w:rsidSect="00A6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A07EF"/>
    <w:rsid w:val="005A07EF"/>
    <w:rsid w:val="00A6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C7"/>
  </w:style>
  <w:style w:type="paragraph" w:styleId="1">
    <w:name w:val="heading 1"/>
    <w:basedOn w:val="a"/>
    <w:link w:val="10"/>
    <w:uiPriority w:val="9"/>
    <w:qFormat/>
    <w:rsid w:val="005A0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A07EF"/>
  </w:style>
  <w:style w:type="paragraph" w:styleId="HTML">
    <w:name w:val="HTML Preformatted"/>
    <w:basedOn w:val="a"/>
    <w:link w:val="HTML0"/>
    <w:uiPriority w:val="99"/>
    <w:semiHidden/>
    <w:unhideWhenUsed/>
    <w:rsid w:val="005A0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07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07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2016-07-04T16:56:00Z</dcterms:created>
  <dcterms:modified xsi:type="dcterms:W3CDTF">2016-07-04T16:59:00Z</dcterms:modified>
</cp:coreProperties>
</file>